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750CB53" w14:paraId="0BE47C3B" wp14:textId="00EA0CF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iano Achievement Awards Competition 2023</w:t>
      </w:r>
    </w:p>
    <w:p xmlns:wp14="http://schemas.microsoft.com/office/word/2010/wordml" w:rsidP="4750CB53" w14:paraId="410E1253" wp14:textId="4C81E3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Narciso Solero, chair</w:t>
      </w:r>
    </w:p>
    <w:p xmlns:wp14="http://schemas.microsoft.com/office/word/2010/wordml" w:rsidP="4750CB53" w14:paraId="2E97AD5E" wp14:textId="1B1CA69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Co-chairs: Eve Ginnett, Amy Rothstein, Patricia Huff –Palumbo, Margarita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Gramat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icova</w:t>
      </w:r>
    </w:p>
    <w:p xmlns:wp14="http://schemas.microsoft.com/office/word/2010/wordml" w:rsidP="4750CB53" w14:paraId="483A6C5D" wp14:textId="50D1530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750CB53" w14:paraId="2C078E63" wp14:textId="7E28AB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PAA took place on Saturday, May 6, at Jordan Kitts Music, Steinway Gallery at Tysons Corner Center, and at the Woman’s Club of Arlington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A total of 88 students reg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istered, with 6 withdrawals and the breakdown of levels as follows:</w:t>
      </w:r>
    </w:p>
    <w:p w:rsidR="4750CB53" w:rsidP="4750CB53" w:rsidRDefault="4750CB53" w14:paraId="5C725068" w14:textId="7E86EB3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Level 1 – 22 students</w:t>
      </w:r>
    </w:p>
    <w:p w:rsidR="4750CB53" w:rsidP="4750CB53" w:rsidRDefault="4750CB53" w14:paraId="2AE1A796" w14:textId="598C51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Level 2 – 16 students</w:t>
      </w:r>
    </w:p>
    <w:p w:rsidR="4750CB53" w:rsidP="4750CB53" w:rsidRDefault="4750CB53" w14:paraId="77F779C8" w14:textId="039150D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Level 3 – 19 students</w:t>
      </w:r>
    </w:p>
    <w:p w:rsidR="4750CB53" w:rsidP="4750CB53" w:rsidRDefault="4750CB53" w14:paraId="02B8CE7C" w14:textId="612C9F5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Level 4 – 18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</w:t>
      </w:r>
    </w:p>
    <w:p w:rsidR="4750CB53" w:rsidP="4750CB53" w:rsidRDefault="4750CB53" w14:paraId="6E23C497" w14:textId="69C0C90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Level 5 -- 8 students </w:t>
      </w:r>
    </w:p>
    <w:p w:rsidR="4750CB53" w:rsidP="4750CB53" w:rsidRDefault="4750CB53" w14:paraId="6180180C" w14:textId="2EA82A9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50CB53" w:rsidP="4750CB53" w:rsidRDefault="4750CB53" w14:paraId="25419679" w14:textId="1866901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Judges were Ingrid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Clarfield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Phyllis Lehrer, Steven Spooner, Bradford Gowen, Daniel Pesca, Hyo Ju Lee, Maxwell Foster, Min Young Park, and Rhoda Wang Jeng. 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Judges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bios and programs available from me (Narciso) upon request. </w:t>
      </w:r>
    </w:p>
    <w:p w:rsidR="4750CB53" w:rsidP="4750CB53" w:rsidRDefault="4750CB53" w14:paraId="68ACD0A3" w14:textId="723AEF7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50CB53" w:rsidP="4750CB53" w:rsidRDefault="4750CB53" w14:paraId="1645A1F5" w14:textId="32AC366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event ran smoothly at all three venues, and there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been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 post-competition complaints received. Comments emailed after the event were positive, and at least 4 teachers commented on the outstanding reputations of the judges hired. </w:t>
      </w:r>
    </w:p>
    <w:p w:rsidR="4750CB53" w:rsidP="4750CB53" w:rsidRDefault="4750CB53" w14:paraId="2379B731" w14:textId="62BE55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already requested the date for PAA for 2024 and will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immediately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arrange venues upon confirmation of the requested date, and I already have 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reasonably firm</w:t>
      </w: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commitments from 5 potential judges from the 9 that we need to hire.</w:t>
      </w:r>
    </w:p>
    <w:p w:rsidR="4750CB53" w:rsidP="4750CB53" w:rsidRDefault="4750CB53" w14:paraId="58B1205A" w14:textId="24CC56A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50CB53" w:rsidP="4750CB53" w:rsidRDefault="4750CB53" w14:paraId="564EF172" w14:textId="0BE59B4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Respectfully submitted,</w:t>
      </w:r>
    </w:p>
    <w:p w:rsidR="4750CB53" w:rsidP="4750CB53" w:rsidRDefault="4750CB53" w14:paraId="2D55720C" w14:textId="05A28B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Narciso Solero, PAA chair</w:t>
      </w:r>
    </w:p>
    <w:p w:rsidR="4750CB53" w:rsidP="4750CB53" w:rsidRDefault="4750CB53" w14:paraId="56ED73CE" w14:textId="17FEF49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50CB53" w:rsidR="4750CB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DB9072"/>
    <w:rsid w:val="4750CB53"/>
    <w:rsid w:val="5BDB9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9072"/>
  <w15:chartTrackingRefBased/>
  <w15:docId w15:val="{3FEB4372-2BDC-4128-99A0-38D28DE81A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2023-05-24T04:17:16.4059327Z</dcterms:created>
  <dcterms:modified xsi:type="dcterms:W3CDTF">2023-05-24T04:49:56.5198731Z</dcterms:modified>
  <dc:creator>Narciso Solero</dc:creator>
  <lastModifiedBy>Narciso Solero</lastModifiedBy>
</coreProperties>
</file>